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6AF">
        <w:rPr>
          <w:rFonts w:ascii="Times New Roman" w:hAnsi="Times New Roman" w:cs="Times New Roman"/>
          <w:b/>
          <w:sz w:val="28"/>
          <w:szCs w:val="28"/>
        </w:rPr>
        <w:t>Планы</w:t>
      </w:r>
      <w:r>
        <w:rPr>
          <w:rFonts w:ascii="Times New Roman" w:hAnsi="Times New Roman" w:cs="Times New Roman"/>
          <w:b/>
          <w:sz w:val="28"/>
          <w:szCs w:val="28"/>
        </w:rPr>
        <w:t xml:space="preserve"> лабораторных </w:t>
      </w:r>
      <w:r w:rsidRPr="007746AF">
        <w:rPr>
          <w:rFonts w:ascii="Times New Roman" w:hAnsi="Times New Roman" w:cs="Times New Roman"/>
          <w:b/>
          <w:sz w:val="28"/>
          <w:szCs w:val="28"/>
        </w:rPr>
        <w:t xml:space="preserve">занятий </w:t>
      </w:r>
    </w:p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4961"/>
      </w:tblGrid>
      <w:tr w:rsidR="004A5C5E" w:rsidRPr="004A5C5E" w:rsidTr="00B914CE">
        <w:trPr>
          <w:trHeight w:val="466"/>
        </w:trPr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практического занятия </w:t>
            </w:r>
          </w:p>
        </w:tc>
      </w:tr>
      <w:tr w:rsidR="004A5C5E" w:rsidRPr="004A5C5E" w:rsidTr="00BB2F43">
        <w:trPr>
          <w:trHeight w:val="800"/>
        </w:trPr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A5C5E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инфекци</w:t>
            </w:r>
            <w:r w:rsidR="004A5C5E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заболеваний. Сепсис, сибирская язва.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BA62C1" w:rsidRPr="008F46A5" w:rsidRDefault="004A5C5E" w:rsidP="008F46A5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8F46A5">
              <w:rPr>
                <w:rFonts w:eastAsiaTheme="minorHAnsi"/>
                <w:color w:val="000000"/>
                <w:lang w:eastAsia="en-US"/>
              </w:rPr>
              <w:t xml:space="preserve">2. 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Клостридиозы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  (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энф</w:t>
            </w:r>
            <w:proofErr w:type="gramStart"/>
            <w:r w:rsidR="00BA62C1" w:rsidRPr="008F46A5">
              <w:rPr>
                <w:rFonts w:eastAsiaTheme="minorHAnsi"/>
                <w:color w:val="000000"/>
                <w:lang w:eastAsia="en-US"/>
              </w:rPr>
              <w:t>.к</w:t>
            </w:r>
            <w:proofErr w:type="gramEnd"/>
            <w:r w:rsidR="00BA62C1" w:rsidRPr="008F46A5">
              <w:rPr>
                <w:rFonts w:eastAsiaTheme="minorHAnsi"/>
                <w:color w:val="000000"/>
                <w:lang w:eastAsia="en-US"/>
              </w:rPr>
              <w:t>арбункул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, 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зл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. отек, 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брадзод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 овец, анаэробная дизентерия ягнят). </w:t>
            </w:r>
          </w:p>
          <w:p w:rsidR="004A5C5E" w:rsidRPr="008F46A5" w:rsidRDefault="00BA62C1" w:rsidP="008F46A5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8F46A5">
              <w:rPr>
                <w:rFonts w:eastAsiaTheme="minorHAnsi"/>
                <w:color w:val="000000"/>
                <w:lang w:eastAsia="en-US"/>
              </w:rPr>
              <w:t>3.</w:t>
            </w:r>
            <w:r w:rsidRPr="008F46A5">
              <w:rPr>
                <w:rFonts w:eastAsiaTheme="minorHAnsi"/>
                <w:color w:val="000000"/>
                <w:lang w:eastAsia="en-US"/>
              </w:rPr>
              <w:t>Листериоз. Дипл</w:t>
            </w:r>
            <w:r w:rsidRPr="008F46A5">
              <w:rPr>
                <w:rFonts w:eastAsiaTheme="minorHAnsi"/>
                <w:color w:val="000000"/>
                <w:lang w:eastAsia="en-US"/>
              </w:rPr>
              <w:t>о</w:t>
            </w:r>
            <w:r w:rsidRPr="008F46A5">
              <w:rPr>
                <w:rFonts w:eastAsiaTheme="minorHAnsi"/>
                <w:color w:val="000000"/>
                <w:lang w:eastAsia="en-US"/>
              </w:rPr>
              <w:t>кокковая септицемия. Лептоспироз.</w:t>
            </w:r>
          </w:p>
        </w:tc>
      </w:tr>
      <w:tr w:rsidR="004A5C5E" w:rsidRPr="004A5C5E" w:rsidTr="00BB2F43">
        <w:trPr>
          <w:trHeight w:val="238"/>
        </w:trPr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A5C5E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Вирусные </w:t>
            </w:r>
            <w:r w:rsidR="004A5C5E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инфекции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Общая клинико-патоморфологическая характеристика </w:t>
            </w:r>
            <w:r w:rsid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вирусных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болезней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Чума свиней (классическая и африканская), КРС  и плотоядных.</w:t>
            </w:r>
            <w:proofErr w:type="gramEnd"/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A5C5E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Инфекционные  болезни. 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  <w:r w:rsid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Инфекционные</w:t>
            </w:r>
            <w:proofErr w:type="gramEnd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анемия лошадей. Болезнь Марека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Грипп и болезнь Ньюкасла птиц. Инф. ларинготрахеит кур. Респираторный микоплазмоз т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лят, поросят, кур.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A62C1" w:rsidRPr="008F46A5" w:rsidRDefault="00BA62C1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взятия материала для лабораторных исследований. Устный опрос.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4A5C5E" w:rsidRDefault="00CB33A7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вскрытия трупов животных</w:t>
            </w:r>
          </w:p>
          <w:p w:rsidR="00CB33A7" w:rsidRDefault="00CB33A7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Инструменты для вскрытия </w:t>
            </w:r>
          </w:p>
          <w:p w:rsidR="00CB33A7" w:rsidRDefault="00BA62C1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взятия пат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атериала.</w:t>
            </w:r>
          </w:p>
          <w:p w:rsidR="00BA62C1" w:rsidRPr="00CB33A7" w:rsidRDefault="00BA62C1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Устный опрос.</w:t>
            </w:r>
          </w:p>
        </w:tc>
      </w:tr>
      <w:tr w:rsidR="00CB33A7" w:rsidRPr="004A5C5E" w:rsidTr="00BB2F43">
        <w:trPr>
          <w:trHeight w:val="419"/>
        </w:trPr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болезней, вызываемых простейшими и гел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минтами</w:t>
            </w:r>
          </w:p>
        </w:tc>
        <w:tc>
          <w:tcPr>
            <w:tcW w:w="4961" w:type="dxa"/>
          </w:tcPr>
          <w:p w:rsidR="00BA62C1" w:rsidRPr="008F46A5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Общая клинико-патоморфологическая характеристика 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Эймериозов млекопитающих и птиц, токсоплазмоза, балантидиоза свиней, безноитиоза крупного рогатого скота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gramEnd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ельминтозов млекопитающих (фасциолеза, эхинококкоз, финноза, трихинеллеза, диктиокаулеза, делафондиоза).</w:t>
            </w:r>
          </w:p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Вскрытие трупов сельскохозяйственных  животных</w:t>
            </w:r>
            <w:r w:rsidR="00CB33A7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BA62C1" w:rsidRDefault="00CB33A7" w:rsidP="008F46A5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вскрытия трупов животных</w:t>
            </w:r>
          </w:p>
          <w:p w:rsidR="00BA62C1" w:rsidRDefault="00BA62C1" w:rsidP="008F46A5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Инструменты для вскрытия </w:t>
            </w:r>
          </w:p>
          <w:p w:rsidR="00CB33A7" w:rsidRPr="00BA62C1" w:rsidRDefault="00BA62C1" w:rsidP="008F46A5">
            <w:pPr>
              <w:pStyle w:val="a3"/>
              <w:tabs>
                <w:tab w:val="left" w:pos="34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вскрытия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BA62C1" w:rsidRPr="008F46A5" w:rsidRDefault="00BA62C1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случаев скоропостижной смерти.</w:t>
            </w:r>
          </w:p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4961" w:type="dxa"/>
          </w:tcPr>
          <w:p w:rsidR="00BA62C1" w:rsidRDefault="00BA62C1" w:rsidP="008F46A5">
            <w:pPr>
              <w:pStyle w:val="a3"/>
              <w:tabs>
                <w:tab w:val="left" w:pos="34"/>
                <w:tab w:val="left" w:pos="579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CB33A7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3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экспертизы </w:t>
            </w:r>
            <w:r w:rsidR="00CB3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трупов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скоропостижной смер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:rsidR="00CB33A7" w:rsidRPr="00BA62C1" w:rsidRDefault="00BA62C1" w:rsidP="008F46A5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B33A7"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вскрытия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танатология. </w:t>
            </w:r>
          </w:p>
        </w:tc>
        <w:tc>
          <w:tcPr>
            <w:tcW w:w="4961" w:type="dxa"/>
          </w:tcPr>
          <w:p w:rsidR="00BA62C1" w:rsidRPr="008F46A5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трупа животных, ее цели и задачи. </w:t>
            </w:r>
          </w:p>
          <w:p w:rsidR="00BA62C1" w:rsidRPr="008F46A5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судебно-ветеринарного вскрытия трупа живо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и его документация. </w:t>
            </w:r>
          </w:p>
          <w:p w:rsidR="00BA62C1" w:rsidRPr="00BA62C1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опознавательных признаков. Трупные признаки и их практическое значение.</w:t>
            </w:r>
          </w:p>
          <w:p w:rsidR="00CB33A7" w:rsidRPr="00BA62C1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случаев гибели от асфиксии</w:t>
            </w: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B33A7" w:rsidRPr="004A5C5E" w:rsidTr="00BB2F43">
        <w:trPr>
          <w:trHeight w:val="623"/>
        </w:trPr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</w:tcPr>
          <w:p w:rsidR="00ED7AC9" w:rsidRPr="008F46A5" w:rsidRDefault="00ED7AC9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вскрытия трупов мелких животных.</w:t>
            </w:r>
          </w:p>
          <w:p w:rsidR="00ED7AC9" w:rsidRPr="008F46A5" w:rsidRDefault="00ED7AC9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33A7" w:rsidRPr="004A5C5E" w:rsidRDefault="00ED7AC9" w:rsidP="00B914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Коллоквиум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F1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4961" w:type="dxa"/>
          </w:tcPr>
          <w:p w:rsidR="00ED7AC9" w:rsidRPr="008F46A5" w:rsidRDefault="00ED7AC9" w:rsidP="00B914CE">
            <w:p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мерть при искусственном введении отравляющих веществ, ядов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тых или 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испорчены</w:t>
            </w:r>
            <w:proofErr w:type="gramEnd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кормов. </w:t>
            </w:r>
          </w:p>
          <w:p w:rsidR="00ED7AC9" w:rsidRPr="008F46A5" w:rsidRDefault="00B914CE" w:rsidP="00B914CE">
            <w:pPr>
              <w:tabs>
                <w:tab w:val="left" w:pos="34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животных убитых в </w:t>
            </w:r>
            <w:proofErr w:type="gramStart"/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гональном животных, состоянии. </w:t>
            </w:r>
          </w:p>
          <w:p w:rsidR="00ED7AC9" w:rsidRPr="008F46A5" w:rsidRDefault="00B914CE" w:rsidP="00B914CE">
            <w:pPr>
              <w:tabs>
                <w:tab w:val="left" w:pos="34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Взятие, фиксация и пересылка патологического мат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риала патоморфологического, химического лабораторных исследований.</w:t>
            </w:r>
          </w:p>
          <w:p w:rsidR="00DF1FB9" w:rsidRPr="00DF1FB9" w:rsidRDefault="00ED7AC9" w:rsidP="00B914CE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Коллоквиум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и идентификация орудий, вызвавших смерть животного или ущерб его жизнедеятельности и продуктивности: </w:t>
            </w:r>
          </w:p>
        </w:tc>
        <w:tc>
          <w:tcPr>
            <w:tcW w:w="4961" w:type="dxa"/>
          </w:tcPr>
          <w:p w:rsidR="008F46A5" w:rsidRPr="008F46A5" w:rsidRDefault="008F46A5" w:rsidP="00B914CE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и идентификация орудий, вызвавших смерть животного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ущерб его жизнедеятельности и продуктивности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вида ж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по костяку, жиру, мускулатуре, шерсти, крови и другим частям ж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вотных </w:t>
            </w:r>
          </w:p>
          <w:p w:rsidR="00CB33A7" w:rsidRPr="008F46A5" w:rsidRDefault="008F46A5" w:rsidP="00B914CE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 в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ыделениям, определение фальсификации пищевых продуктов. 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8F46A5" w:rsidRPr="008F46A5" w:rsidRDefault="008F46A5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недоброкачественности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 животн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происхождения. </w:t>
            </w:r>
          </w:p>
          <w:p w:rsidR="00CB33A7" w:rsidRPr="004A5C5E" w:rsidRDefault="008F46A5" w:rsidP="008F46A5">
            <w:pPr>
              <w:framePr w:hSpace="180" w:wrap="around" w:hAnchor="margin" w:y="492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8F46A5" w:rsidRPr="008F46A5" w:rsidRDefault="00CB33A7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8F46A5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недоброкачественности купленных продуктов животн</w:t>
            </w:r>
            <w:r w:rsidR="008F46A5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F46A5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происхождения. </w:t>
            </w:r>
          </w:p>
          <w:p w:rsidR="00CB33A7" w:rsidRPr="004A5C5E" w:rsidRDefault="008F46A5" w:rsidP="008F46A5">
            <w:pPr>
              <w:framePr w:hSpace="180" w:wrap="around" w:hAnchor="margin" w:y="492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Видовая принадлежность мяса животных</w:t>
            </w:r>
          </w:p>
        </w:tc>
        <w:tc>
          <w:tcPr>
            <w:tcW w:w="4961" w:type="dxa"/>
          </w:tcPr>
          <w:p w:rsidR="00CB33A7" w:rsidRPr="008F46A5" w:rsidRDefault="008F46A5" w:rsidP="00B914C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Видовая принадлежность мяса животных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F46A5" w:rsidRDefault="008F46A5" w:rsidP="00B914C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 видовой принадлежности  жира.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видовой принадлежности мяса животных.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 задач по 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судебной</w:t>
            </w:r>
            <w:proofErr w:type="gramEnd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8F46A5" w:rsidRPr="008F46A5" w:rsidRDefault="008F46A5" w:rsidP="00B914CE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 задач по судебной экспертизе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B33A7" w:rsidRPr="008F46A5" w:rsidRDefault="008F46A5" w:rsidP="00B914CE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купле-продаже животных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C664D1" w:rsidRPr="004A5C5E" w:rsidRDefault="008F46A5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прижизненных и посме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тных повреждения на теле животных.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8F46A5" w:rsidRPr="008F46A5" w:rsidRDefault="008F46A5" w:rsidP="00B914CE">
            <w:pPr>
              <w:pStyle w:val="a3"/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прижизненных и посмертных повреждения на теле животных. 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Ссадины, кровоподтеки и гематомы. 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Смерть от эмболии  кровеносных сосудов.</w:t>
            </w:r>
          </w:p>
          <w:p w:rsidR="00C664D1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Токсикоинфекции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C664D1" w:rsidRPr="00C664D1" w:rsidRDefault="00C664D1" w:rsidP="008F46A5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Ботулизм.</w:t>
            </w:r>
          </w:p>
        </w:tc>
      </w:tr>
    </w:tbl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 xml:space="preserve">Список рекомендуемой литературы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Лютинский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С.И. Патологическая физиология с/х животных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2002.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2.  Жаров А.В., Шилов В.П. Патологоанатомическая анатомия с/х животных.- М., Колос. 2003. 450 с.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3. Тегза А.А. Лекции по патологии. -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2008 . 190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4. Боль К.Г., Боль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Б.К.Основы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патологической анатомии с/х животных - 3е изд.- М., 1961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5. Жаков М.С., и др.: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редакцией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Шилова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В.П.,Жарова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А.В. Патологическая анатомия с/х жив -4 е изд.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EA2BB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4A5C5E">
        <w:rPr>
          <w:rFonts w:ascii="Times New Roman" w:hAnsi="Times New Roman" w:cs="Times New Roman"/>
          <w:sz w:val="24"/>
          <w:szCs w:val="24"/>
        </w:rPr>
        <w:t xml:space="preserve"> и доп. М.: Колос 2003. 568с.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Кокуричев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Добин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М. А. Основы судебно-ветеринарной экспертизы. М., Колос,1977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Патологич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. анатомия с/х жив. Под ред. В.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>, Шишкова.-М., 1980.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3. Практикум по патологической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анатомиис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/х жи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М.: Колос, 2003-190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>4.Практикум по патологической анатомии с/х животных М.: 1980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lastRenderedPageBreak/>
        <w:t xml:space="preserve">5. Кулакова Л.С. Учебно-методическое пособие к практическим занятиям по патологической физиологии.-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2000.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6.  Вертинский К. И., Налетов Н. А. Патологическая анатомия  сельскохозяйственных 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М.Колос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, 1973.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Салимов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В. А. Практикум по патологической анатомии животных.- М.: Колос, 2003, 189с.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8. Бакулин В.А. Болезни птиц.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>., 2006.- 670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9. Черняк В.О. Патологоанатомическая диагностика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инф.заболеваний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с/х 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., 1975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10. Жаров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А.В.,Судебная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ветеринарная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медицина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A5C5E">
        <w:rPr>
          <w:rFonts w:ascii="Times New Roman" w:hAnsi="Times New Roman" w:cs="Times New Roman"/>
          <w:sz w:val="24"/>
          <w:szCs w:val="24"/>
        </w:rPr>
        <w:t>., Колос, 2001</w:t>
      </w:r>
    </w:p>
    <w:p w:rsidR="00BD375A" w:rsidRDefault="00EA2BBE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54D6"/>
    <w:multiLevelType w:val="hybridMultilevel"/>
    <w:tmpl w:val="A3045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37659"/>
    <w:multiLevelType w:val="hybridMultilevel"/>
    <w:tmpl w:val="028C185A"/>
    <w:lvl w:ilvl="0" w:tplc="7938DA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32045"/>
    <w:multiLevelType w:val="hybridMultilevel"/>
    <w:tmpl w:val="EA9E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429B"/>
    <w:multiLevelType w:val="hybridMultilevel"/>
    <w:tmpl w:val="41F4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47569"/>
    <w:multiLevelType w:val="hybridMultilevel"/>
    <w:tmpl w:val="EA9E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241BF"/>
    <w:multiLevelType w:val="hybridMultilevel"/>
    <w:tmpl w:val="29286182"/>
    <w:lvl w:ilvl="0" w:tplc="7B469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C3B2A"/>
    <w:multiLevelType w:val="hybridMultilevel"/>
    <w:tmpl w:val="2FF2BB74"/>
    <w:lvl w:ilvl="0" w:tplc="1B0E69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69E5551A"/>
    <w:multiLevelType w:val="hybridMultilevel"/>
    <w:tmpl w:val="7166CB8A"/>
    <w:lvl w:ilvl="0" w:tplc="1E6EB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90B6E"/>
    <w:multiLevelType w:val="hybridMultilevel"/>
    <w:tmpl w:val="E29C321C"/>
    <w:lvl w:ilvl="0" w:tplc="87B221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A2840"/>
    <w:multiLevelType w:val="hybridMultilevel"/>
    <w:tmpl w:val="CC0C6F98"/>
    <w:lvl w:ilvl="0" w:tplc="2D2C53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5E"/>
    <w:rsid w:val="00452394"/>
    <w:rsid w:val="004A5C5E"/>
    <w:rsid w:val="00851F90"/>
    <w:rsid w:val="008F46A5"/>
    <w:rsid w:val="00B914CE"/>
    <w:rsid w:val="00BA62C1"/>
    <w:rsid w:val="00C664D1"/>
    <w:rsid w:val="00CB33A7"/>
    <w:rsid w:val="00CE5B75"/>
    <w:rsid w:val="00DF1FB9"/>
    <w:rsid w:val="00EA2BBE"/>
    <w:rsid w:val="00ED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6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1F9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F90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6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1F9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F90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KGU</cp:lastModifiedBy>
  <cp:revision>4</cp:revision>
  <cp:lastPrinted>2018-01-30T11:38:00Z</cp:lastPrinted>
  <dcterms:created xsi:type="dcterms:W3CDTF">2018-01-30T11:38:00Z</dcterms:created>
  <dcterms:modified xsi:type="dcterms:W3CDTF">2018-01-30T11:39:00Z</dcterms:modified>
</cp:coreProperties>
</file>